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2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МЕРОПРИЯТИЙ,</w:t>
      </w:r>
    </w:p>
    <w:p w:rsidR="00000000" w:rsidDel="00000000" w:rsidP="00000000" w:rsidRDefault="00000000" w:rsidRPr="00000000" w14:paraId="00000002">
      <w:pPr>
        <w:spacing w:after="0" w:line="240" w:lineRule="auto"/>
        <w:ind w:left="42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приуроченных ко Дню российской науки 2020</w:t>
      </w:r>
    </w:p>
    <w:p w:rsidR="00000000" w:rsidDel="00000000" w:rsidP="00000000" w:rsidRDefault="00000000" w:rsidRPr="00000000" w14:paraId="00000003">
      <w:pPr>
        <w:spacing w:after="0" w:line="240" w:lineRule="auto"/>
        <w:ind w:left="42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08-13 февраля 2020 года</w:t>
      </w:r>
    </w:p>
    <w:p w:rsidR="00000000" w:rsidDel="00000000" w:rsidP="00000000" w:rsidRDefault="00000000" w:rsidRPr="00000000" w14:paraId="00000004">
      <w:pPr>
        <w:spacing w:after="0" w:line="240" w:lineRule="auto"/>
        <w:ind w:left="42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191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2268"/>
        <w:gridCol w:w="5670"/>
        <w:gridCol w:w="3260"/>
        <w:tblGridChange w:id="0">
          <w:tblGrid>
            <w:gridCol w:w="993"/>
            <w:gridCol w:w="2268"/>
            <w:gridCol w:w="5670"/>
            <w:gridCol w:w="326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Место проведения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День первый: 08 февраля 2020 года (суббота)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11:00-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Актовый зал «Maximum»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БФУ им. И. Канта,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А. Невского, 14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Лазерное шоу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Всероссийской акции «Открытая лабораторная» 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Регистрация на мероприятие обязательна по адресу: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https://openlab.timepad.ru/event/1238835/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 – 17:00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Мирового океана, набережная Петра Великого, 1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фильмов из документального цикла «Понятная наука» ГТРК «Калининград»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16:00 - 18:00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Мирового океана, набережная Петра Великого, 1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Научный разговор. Спикер – Елена Сударикова, антрополог, старший научный сотрудник Государственного Дарвиновского музея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День второй: 09 февраля 2020 года (воскресенье)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11:00-13:00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Мирового океана, набережная Петра Великого, 1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фильмов из документального цикла «Понятная наука» ГТРК «Калининград»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День третий: 10 февраля 2020 года (понедельник)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10:00-16:00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(каждый час)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Советский пр-т, 1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Интерактивные научно-просветительские сеансы в ИЦАЭ для школьников и студентов 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Запись на мероприятие обязательна: a.borovikova@gov39.ru., тел. 599-237, +79114955793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13:00 - 14:00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Актовый зал «Аквариум»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БФУ им. И. Канта,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А. Невского, 14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Научно-популярная лекция «Философский оптимизм, или чем утешится когда все плохо?» (Балановский Валентин Валентинович, БФУ им. И. Канта)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11:00-13:00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Мирового океана, набережная Петра Великого, 1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фильмов из документального цикла «Понятная наука» ГТРК «Калининград»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 – 16:00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ind w:firstLine="3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Мирового океана, набережная Петра Великого, 1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стендовых докладов студентов и молодых ученых на тему «Мировой океан». Защита в формате «научный стендап»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 – 16:00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янтаря,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пл. Василевского, 1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Научно-популярная лекция «Государственная янтарная мануфактура в Кенигсберге» (Резчикова Виктория Игоревна, научный сотрудник Музея янтаря)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 – 18:00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Мирового океана, набережная Петра Великого, 1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Лекторий «Понятная наука». Приглашенные лекторы: И.П. Чубаренко («Микропластик в Мировом океане») совместно с Институтом океанологии П.П. Ширшова РАН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17:00 – 18:00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янтаря,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пл. Василевского, 1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Научно-популярная лекция «Добыча янтаря в странах Балтийского региона» (Костяшова Зоя Васильевна, ведущий научный сотрудник Музея янтаря)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День четвертый 11 февраля 2020 года (вторник)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10:00-16:00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(каждый час)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Советский пр-т, 1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Интерактивные научно-просветительские сеансы в ИЦАЭ для школьников и студентов 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Запись на мероприятие обязательна: a.borovikova@gov39.ru., тел. 599-237, +79114955793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 – 12:00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 заседаний ученого совета, КГТУ,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Советский пр-т, 1, 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Научно-практическая конференция магистрантов КГТУ «Питание. Взгляд в будущее»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 – 13:00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 «Аквариум» 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БФУ им. И. Канта,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А. Невского, 14 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Научно-популярная лекция «Как возродить историко-культурное наследие» (Белов Николай Сергеевич, БФУ им. И. Канта)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 – 16:00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Мирового океана, набережная Петра Великого, 1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Лекторий «Понятная наука». Приглашенные лекторы: сотрудники НИЦ «Курчатовский институт»:  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  <w:tab/>
              <w:t xml:space="preserve">Намсараев Зоригто Баирович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«Использование фотосинтезирующих микроорганизмов для получения биотоплива и биомассы».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  <w:tab/>
              <w:t xml:space="preserve">Парунова Юлия Михайловна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«Биотопливный элемент, генерирующий электрическую энергию от окислительно-восстановительных процессов протекающих в живых организмах».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 – 16:00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янтаря,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пл. Василевского, 1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книги «Микромир янтаря» (Манукян Андроник Рафаилович, кандидат биологических наук, старший научный сотрудник Музея янтаря)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 – 17:00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Мирового океана, набережная Петра Великого, 1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стендовых докладов студентов и молодых ученых на тему «Мировой океан». Защита в формате «научный стендап». Объявление результатов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color w:val="c0504d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17:00 – 18:00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янтаря,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пл. Василевского, 1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Научно-популярная лекция «Янтарный лес» (Алексеев Виталий Игоревич, кандидат биологических наук, научный сотрудник Музея янтаря)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День пятый: 12 февраля 2020 года (среда)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10:00-16:00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(каждый час)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Советский пр-т, 1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Интерактивные научно-просветительские сеансы в ИЦАЭ для школьников и студентов 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Запись на мероприятие обязательна: a.borovikova@gov39.ru., тел. 599-237, +79114955793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 – 11:00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Институт живых систем,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Университетская, 2</w:t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Научно-популярная лекция «Как мозг нами управляет» (Шушарина Наталья Николаевна, БФУ им. И. Канта)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 – 16:00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КГТУ,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Советский пр-т, 1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Региональный научно-технический семинар «Наука в жизнь» (22 доклада):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Секция «Методы и технологии в природообустройстве» 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Секция «Строительные конструкции и инженерное оборудование» 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17:00 – 18:00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янтаря,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пл. Василевского, 1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Научно-популярная лекция «Визуальная репрезентация свойств янтаря в европейской культуре XVI-XVIII вв.» (Полякова Ирина Алексеевна, главный научный сотрудник Музея янтаря)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День шестой: 13 февраля 2020 года (четверг)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10:00-16:00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(каждый час)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Советский пр-т, 1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Научно-просветительские сеансы в ИЦАЭ для школьников и студентов 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Запись на мероприятие обязательна: a.borovikova@gov39.ru., тел. 599-237, +79114955793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 – 14:00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Институт живых систем,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Университетская, 2</w:t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Научно-популярная лекция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«Иллюзия обоняния или в чем состоит «магия» запахов»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(Федураев Павел Владимирович, БФУ им. И. Канта)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17:00 – 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янтаря,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пл. Василевского,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Научно-популярная лекция «Янтарь в древних культурах» (Ефремов Леонид Александрович, кандидат исторических наук, научный сотрудник Музея янтаря)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Длящиеся 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07.02-29.02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Мирового океана, набережная Петра Великого,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конкурсных работ «Наука глазами ученых» (совместно с Институтом океанологии П.П. Ширшова РАН)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07.02-29.02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Мирового океана, набережная Петра Великого,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Мультимедийная выставка «Наука глазами детей» (совместно с Институтом океанологии П.П. Ширшова РАН)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07.02-29.02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Мирового океана, набережная Петра Великого,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«От атомного проекта к природоподобным технологиям» (совместно с  НИЦ «Курчатовский институт»)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spacing w:line="240" w:lineRule="auto"/>
        <w:jc w:val="center"/>
        <w:rPr>
          <w:rFonts w:ascii="Times New Roman" w:cs="Times New Roman" w:eastAsia="Times New Roman" w:hAnsi="Times New Roman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D16B3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39"/>
    <w:rsid w:val="009C5EF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No Spacing"/>
    <w:uiPriority w:val="1"/>
    <w:qFormat w:val="1"/>
    <w:rsid w:val="00597067"/>
    <w:pPr>
      <w:spacing w:after="0" w:line="240" w:lineRule="auto"/>
    </w:pPr>
  </w:style>
  <w:style w:type="paragraph" w:styleId="a6">
    <w:name w:val="List Paragraph"/>
    <w:basedOn w:val="a"/>
    <w:uiPriority w:val="34"/>
    <w:qFormat w:val="1"/>
    <w:rsid w:val="004C41D9"/>
    <w:pPr>
      <w:ind w:left="720"/>
      <w:contextualSpacing w:val="1"/>
    </w:pPr>
  </w:style>
  <w:style w:type="paragraph" w:styleId="a7">
    <w:name w:val="Balloon Text"/>
    <w:basedOn w:val="a"/>
    <w:link w:val="a8"/>
    <w:uiPriority w:val="99"/>
    <w:semiHidden w:val="1"/>
    <w:unhideWhenUsed w:val="1"/>
    <w:rsid w:val="00343B0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343B04"/>
    <w:rPr>
      <w:rFonts w:ascii="Tahoma" w:cs="Tahoma" w:hAnsi="Tahoma"/>
      <w:sz w:val="16"/>
      <w:szCs w:val="16"/>
    </w:rPr>
  </w:style>
  <w:style w:type="paragraph" w:styleId="a9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e">
    <w:name w:val="Hyperlink"/>
    <w:basedOn w:val="a0"/>
    <w:uiPriority w:val="99"/>
    <w:unhideWhenUsed w:val="1"/>
    <w:rsid w:val="00B2037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penlab.timepad.ru/event/12388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Le8nq4mcgoq72gDIsi83sn5cjw==">AMUW2mVfNaUa2ytaqaF4C+CqcxBwe4GCBb6Uy57U3Qxls3m2wn1W8KYN2qv6ISCBBV2R5byNgHW2y0aKphzmpizF7etpmhMrzAiM8izIjpGJa00XlHor4cqA4JlyDMebdS5JRj4TRyNz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2020-01-28T10:51:00Z</dcterms:created>
  <dc:creator>Боровикова Анна Алексеевна</dc:creator>
</cp:coreProperties>
</file>